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5399" w14:textId="77777777" w:rsidR="009340C5" w:rsidRDefault="009340C5" w:rsidP="00401DE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Эффективные меры господдержки</w:t>
      </w:r>
      <w:r w:rsidR="00501A8F">
        <w:rPr>
          <w:rFonts w:ascii="Times New Roman" w:hAnsi="Times New Roman" w:cs="Times New Roman"/>
          <w:b/>
          <w:sz w:val="28"/>
          <w:szCs w:val="28"/>
        </w:rPr>
        <w:t xml:space="preserve">, механизмы </w:t>
      </w:r>
      <w:proofErr w:type="spellStart"/>
      <w:r w:rsidR="00501A8F">
        <w:rPr>
          <w:rFonts w:ascii="Times New Roman" w:hAnsi="Times New Roman" w:cs="Times New Roman"/>
          <w:b/>
          <w:sz w:val="28"/>
          <w:szCs w:val="28"/>
        </w:rPr>
        <w:t>предпроектного</w:t>
      </w:r>
      <w:proofErr w:type="spellEnd"/>
      <w:r w:rsidR="00501A8F">
        <w:rPr>
          <w:rFonts w:ascii="Times New Roman" w:hAnsi="Times New Roman" w:cs="Times New Roman"/>
          <w:b/>
          <w:sz w:val="28"/>
          <w:szCs w:val="28"/>
        </w:rPr>
        <w:t xml:space="preserve"> финансирования</w:t>
      </w:r>
      <w:r w:rsidR="002260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260C4">
        <w:rPr>
          <w:rFonts w:ascii="Times New Roman" w:hAnsi="Times New Roman" w:cs="Times New Roman"/>
          <w:b/>
          <w:sz w:val="28"/>
          <w:szCs w:val="28"/>
        </w:rPr>
        <w:t xml:space="preserve"> типовые концесси</w:t>
      </w:r>
      <w:r w:rsidR="00501A8F">
        <w:rPr>
          <w:rFonts w:ascii="Times New Roman" w:hAnsi="Times New Roman" w:cs="Times New Roman"/>
          <w:b/>
          <w:sz w:val="28"/>
          <w:szCs w:val="28"/>
        </w:rPr>
        <w:t>и</w:t>
      </w:r>
      <w:r w:rsidR="002260C4">
        <w:rPr>
          <w:rFonts w:ascii="Times New Roman" w:hAnsi="Times New Roman" w:cs="Times New Roman"/>
          <w:b/>
          <w:sz w:val="28"/>
          <w:szCs w:val="28"/>
        </w:rPr>
        <w:t xml:space="preserve"> в ЖКХ обсудят на форуме в Москве</w:t>
      </w:r>
    </w:p>
    <w:p w14:paraId="4260E175" w14:textId="77777777" w:rsidR="0075378E" w:rsidRPr="009340C5" w:rsidRDefault="0075378E" w:rsidP="00401DE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B62D48" w14:textId="6520A30F" w:rsidR="005B3898" w:rsidRPr="009340C5" w:rsidRDefault="00C078BA" w:rsidP="009340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B3898" w:rsidRPr="009340C5">
        <w:rPr>
          <w:rFonts w:ascii="Times New Roman" w:hAnsi="Times New Roman" w:cs="Times New Roman"/>
          <w:sz w:val="28"/>
          <w:szCs w:val="28"/>
        </w:rPr>
        <w:t xml:space="preserve"> ноября в Москве состоится IV Общероссийский форум «Частные операторы коммунальной инфраструктуры». Организатором мероприятия </w:t>
      </w:r>
      <w:r w:rsidR="00173430" w:rsidRPr="009340C5">
        <w:rPr>
          <w:rFonts w:ascii="Times New Roman" w:hAnsi="Times New Roman" w:cs="Times New Roman"/>
          <w:sz w:val="28"/>
          <w:szCs w:val="28"/>
        </w:rPr>
        <w:t>выступает</w:t>
      </w:r>
      <w:r w:rsidR="005B3898" w:rsidRPr="009340C5">
        <w:rPr>
          <w:rFonts w:ascii="Times New Roman" w:hAnsi="Times New Roman" w:cs="Times New Roman"/>
          <w:sz w:val="28"/>
          <w:szCs w:val="28"/>
        </w:rPr>
        <w:t xml:space="preserve"> Национальный Центр ГЧП при поддержке </w:t>
      </w:r>
      <w:r w:rsidR="009340C5">
        <w:rPr>
          <w:rFonts w:ascii="Times New Roman" w:hAnsi="Times New Roman" w:cs="Times New Roman"/>
          <w:sz w:val="28"/>
          <w:szCs w:val="28"/>
        </w:rPr>
        <w:t>Министерства строительства и жилищного-коммунального хозяйства</w:t>
      </w:r>
      <w:r w:rsidR="008A311C" w:rsidRPr="009340C5">
        <w:rPr>
          <w:rFonts w:ascii="Times New Roman" w:hAnsi="Times New Roman" w:cs="Times New Roman"/>
          <w:sz w:val="28"/>
          <w:szCs w:val="28"/>
        </w:rPr>
        <w:t xml:space="preserve"> Р</w:t>
      </w:r>
      <w:r w:rsidR="009340C5">
        <w:rPr>
          <w:rFonts w:ascii="Times New Roman" w:hAnsi="Times New Roman" w:cs="Times New Roman"/>
          <w:sz w:val="28"/>
          <w:szCs w:val="28"/>
        </w:rPr>
        <w:t>Ф</w:t>
      </w:r>
      <w:r w:rsidR="005B3898" w:rsidRPr="009340C5">
        <w:rPr>
          <w:rFonts w:ascii="Times New Roman" w:hAnsi="Times New Roman" w:cs="Times New Roman"/>
          <w:sz w:val="28"/>
          <w:szCs w:val="28"/>
        </w:rPr>
        <w:t>, Ассоциации ЖКХ «Развитие» и Торгово-промышленной палаты.</w:t>
      </w:r>
    </w:p>
    <w:p w14:paraId="7CF3EC95" w14:textId="77777777" w:rsidR="008A311C" w:rsidRPr="009340C5" w:rsidRDefault="008A311C" w:rsidP="008A31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C5">
        <w:rPr>
          <w:rFonts w:ascii="Times New Roman" w:hAnsi="Times New Roman" w:cs="Times New Roman"/>
          <w:sz w:val="28"/>
          <w:szCs w:val="28"/>
        </w:rPr>
        <w:t xml:space="preserve">Форум является ключевой коммуникационной площадкой для выработки действенных механизмов привлечения частных инвестиций в модернизацию коммунальной инфраструктуры субъектов и муниципальных образований Российской Федерации. </w:t>
      </w:r>
    </w:p>
    <w:p w14:paraId="34C810A2" w14:textId="77777777" w:rsidR="008A311C" w:rsidRPr="009340C5" w:rsidRDefault="008A311C" w:rsidP="009340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C5">
        <w:rPr>
          <w:rFonts w:ascii="Times New Roman" w:hAnsi="Times New Roman" w:cs="Times New Roman"/>
          <w:sz w:val="28"/>
          <w:szCs w:val="28"/>
        </w:rPr>
        <w:t>В этом году драйвером деловой программы станут вопросы выработки типовых подходов к подготовке и реализации концессионных проектов в коммунальной сфере. В частности, пленарная дискуссия будет построена вокруг «коробочного» решения для кредитования концессий в сфере ЖКХ, разработанного Сбербанком совместно с Мин</w:t>
      </w:r>
      <w:r w:rsidR="009340C5" w:rsidRPr="009340C5">
        <w:rPr>
          <w:rFonts w:ascii="Times New Roman" w:hAnsi="Times New Roman" w:cs="Times New Roman"/>
          <w:sz w:val="28"/>
          <w:szCs w:val="28"/>
        </w:rPr>
        <w:t>строем России</w:t>
      </w:r>
      <w:r w:rsidRPr="009340C5">
        <w:rPr>
          <w:rFonts w:ascii="Times New Roman" w:hAnsi="Times New Roman" w:cs="Times New Roman"/>
          <w:sz w:val="28"/>
          <w:szCs w:val="28"/>
        </w:rPr>
        <w:t xml:space="preserve">. </w:t>
      </w:r>
      <w:r w:rsidR="009340C5" w:rsidRPr="009340C5">
        <w:rPr>
          <w:rFonts w:ascii="Times New Roman" w:hAnsi="Times New Roman" w:cs="Times New Roman"/>
          <w:sz w:val="28"/>
          <w:szCs w:val="28"/>
        </w:rPr>
        <w:t xml:space="preserve">Такие типовые решения </w:t>
      </w:r>
      <w:r w:rsidRPr="009340C5">
        <w:rPr>
          <w:rFonts w:ascii="Times New Roman" w:hAnsi="Times New Roman" w:cs="Times New Roman"/>
          <w:sz w:val="28"/>
          <w:szCs w:val="28"/>
        </w:rPr>
        <w:t>призван</w:t>
      </w:r>
      <w:r w:rsidR="009340C5" w:rsidRPr="009340C5">
        <w:rPr>
          <w:rFonts w:ascii="Times New Roman" w:hAnsi="Times New Roman" w:cs="Times New Roman"/>
          <w:sz w:val="28"/>
          <w:szCs w:val="28"/>
        </w:rPr>
        <w:t>ы</w:t>
      </w:r>
      <w:r w:rsidRPr="009340C5">
        <w:rPr>
          <w:rFonts w:ascii="Times New Roman" w:hAnsi="Times New Roman" w:cs="Times New Roman"/>
          <w:sz w:val="28"/>
          <w:szCs w:val="28"/>
        </w:rPr>
        <w:t xml:space="preserve"> повысить качество проектной документации и снизить расходы на подготовку пакета документов в каждом конкретном проекте</w:t>
      </w:r>
      <w:r w:rsidR="009340C5" w:rsidRPr="009340C5">
        <w:rPr>
          <w:rFonts w:ascii="Times New Roman" w:hAnsi="Times New Roman" w:cs="Times New Roman"/>
          <w:sz w:val="28"/>
          <w:szCs w:val="28"/>
        </w:rPr>
        <w:t xml:space="preserve">. </w:t>
      </w:r>
      <w:r w:rsidRPr="009340C5">
        <w:rPr>
          <w:rFonts w:ascii="Times New Roman" w:hAnsi="Times New Roman" w:cs="Times New Roman"/>
          <w:sz w:val="28"/>
          <w:szCs w:val="28"/>
        </w:rPr>
        <w:t xml:space="preserve">Также в центре внимания вопросы господдержки инвестиционных проектов в коммунальной сфере, проблемы законодательного регулирования и распределения полномочий между регионами и муниципалитетами, механизмы </w:t>
      </w:r>
      <w:proofErr w:type="spellStart"/>
      <w:r w:rsidRPr="009340C5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9340C5">
        <w:rPr>
          <w:rFonts w:ascii="Times New Roman" w:hAnsi="Times New Roman" w:cs="Times New Roman"/>
          <w:sz w:val="28"/>
          <w:szCs w:val="28"/>
        </w:rPr>
        <w:t xml:space="preserve"> финансирования и другие перспективные меры поддержки коммунального ГЧП.  В формате стресс-теста эксперты оценят перспективные проекты на предмет качества их подготовки и инвестиционной привлекательности. Не останутся без внимания вопросы борьбы с твердыми коммунальными отходами – в рамках круглого стола эксперты обсудят регулирование сектора обращения с ТКО и факторы, сдерживающие рост инвестиций в отрасль.</w:t>
      </w:r>
    </w:p>
    <w:p w14:paraId="301C51B7" w14:textId="6E6B98BB" w:rsidR="00C078BA" w:rsidRPr="009340C5" w:rsidRDefault="008E7B1F" w:rsidP="00C078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C5">
        <w:rPr>
          <w:rFonts w:ascii="Times New Roman" w:hAnsi="Times New Roman" w:cs="Times New Roman"/>
          <w:sz w:val="28"/>
          <w:szCs w:val="28"/>
        </w:rPr>
        <w:t>За три года Форум стал традиционным местом встречи представителей профессионального сообщества, федеральных и региональных органов власти, а также финанс</w:t>
      </w:r>
      <w:r w:rsidR="009340C5">
        <w:rPr>
          <w:rFonts w:ascii="Times New Roman" w:hAnsi="Times New Roman" w:cs="Times New Roman"/>
          <w:sz w:val="28"/>
          <w:szCs w:val="28"/>
        </w:rPr>
        <w:t xml:space="preserve">ирующих организаций </w:t>
      </w:r>
      <w:r w:rsidRPr="009340C5">
        <w:rPr>
          <w:rFonts w:ascii="Times New Roman" w:hAnsi="Times New Roman" w:cs="Times New Roman"/>
          <w:sz w:val="28"/>
          <w:szCs w:val="28"/>
        </w:rPr>
        <w:t>и частных инвесторов, заинтересованных в повышении эффективности управления объектами коммунальной инфраструктуры.</w:t>
      </w:r>
    </w:p>
    <w:p w14:paraId="0C7FA80D" w14:textId="77777777" w:rsidR="005D036F" w:rsidRDefault="00F17187" w:rsidP="00501A8F">
      <w:pPr>
        <w:spacing w:line="276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340C5">
        <w:rPr>
          <w:rFonts w:ascii="Times New Roman" w:hAnsi="Times New Roman" w:cs="Times New Roman"/>
          <w:sz w:val="28"/>
          <w:szCs w:val="28"/>
        </w:rPr>
        <w:t xml:space="preserve">Подробная программа и регистрация доступны на сайте </w:t>
      </w:r>
      <w:hyperlink r:id="rId4" w:history="1">
        <w:r w:rsidRPr="009340C5">
          <w:rPr>
            <w:rStyle w:val="a3"/>
            <w:rFonts w:ascii="Times New Roman" w:hAnsi="Times New Roman" w:cs="Times New Roman"/>
            <w:sz w:val="28"/>
            <w:szCs w:val="28"/>
          </w:rPr>
          <w:t>http://www.p3operator.ru/</w:t>
        </w:r>
      </w:hyperlink>
    </w:p>
    <w:p w14:paraId="665A528A" w14:textId="77777777" w:rsidR="00C078BA" w:rsidRDefault="00C078BA" w:rsidP="00C078BA">
      <w:pPr>
        <w:rPr>
          <w:rFonts w:ascii="Times New Roman" w:hAnsi="Times New Roman" w:cs="Times New Roman"/>
          <w:sz w:val="28"/>
          <w:szCs w:val="28"/>
        </w:rPr>
      </w:pPr>
      <w:r w:rsidRPr="00C078BA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проведения:</w:t>
      </w:r>
      <w:r w:rsidRPr="00C078BA">
        <w:rPr>
          <w:rFonts w:ascii="Times New Roman" w:hAnsi="Times New Roman" w:cs="Times New Roman"/>
          <w:sz w:val="28"/>
          <w:szCs w:val="28"/>
        </w:rPr>
        <w:t xml:space="preserve"> Отель </w:t>
      </w:r>
      <w:proofErr w:type="spellStart"/>
      <w:r w:rsidRPr="00C078BA">
        <w:rPr>
          <w:rFonts w:ascii="Times New Roman" w:hAnsi="Times New Roman" w:cs="Times New Roman"/>
          <w:sz w:val="28"/>
          <w:szCs w:val="28"/>
        </w:rPr>
        <w:t>InterContinental</w:t>
      </w:r>
      <w:proofErr w:type="spellEnd"/>
      <w:r w:rsidRPr="00C078BA">
        <w:rPr>
          <w:rFonts w:ascii="Times New Roman" w:hAnsi="Times New Roman" w:cs="Times New Roman"/>
          <w:sz w:val="28"/>
          <w:szCs w:val="28"/>
        </w:rPr>
        <w:t xml:space="preserve"> Moscow </w:t>
      </w:r>
      <w:proofErr w:type="spellStart"/>
      <w:r w:rsidRPr="00C078BA">
        <w:rPr>
          <w:rFonts w:ascii="Times New Roman" w:hAnsi="Times New Roman" w:cs="Times New Roman"/>
          <w:sz w:val="28"/>
          <w:szCs w:val="28"/>
        </w:rPr>
        <w:t>Tverskaya</w:t>
      </w:r>
      <w:proofErr w:type="spellEnd"/>
      <w:r w:rsidRPr="00C078BA">
        <w:rPr>
          <w:rFonts w:ascii="Times New Roman" w:hAnsi="Times New Roman" w:cs="Times New Roman"/>
          <w:sz w:val="28"/>
          <w:szCs w:val="28"/>
        </w:rPr>
        <w:t>, г. Москва, ул. Тверская, д. 22</w:t>
      </w:r>
    </w:p>
    <w:p w14:paraId="0E78B4F6" w14:textId="5A3C26A4" w:rsidR="00C078BA" w:rsidRPr="00C078BA" w:rsidRDefault="00C078BA" w:rsidP="00C078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8BA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исполнительной дирекции Форума: </w:t>
      </w:r>
    </w:p>
    <w:p w14:paraId="67D10F12" w14:textId="085A4BD8" w:rsidR="00C078BA" w:rsidRPr="00C078BA" w:rsidRDefault="00C078BA" w:rsidP="00C07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7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</w:t>
      </w:r>
      <w:r w:rsidRPr="00C078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+7 (495) 988-77-13</w:t>
      </w:r>
      <w:r w:rsidRPr="00C078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 xml:space="preserve">E-mail: </w:t>
      </w:r>
      <w:hyperlink r:id="rId5" w:history="1">
        <w:r w:rsidRPr="00C078B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info@p3operator.ru</w:t>
        </w:r>
      </w:hyperlink>
    </w:p>
    <w:p w14:paraId="30CF4268" w14:textId="77777777" w:rsidR="00C078BA" w:rsidRPr="00C078BA" w:rsidRDefault="00C078BA" w:rsidP="00501A8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078BA" w:rsidRPr="00C0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E0"/>
    <w:rsid w:val="00173430"/>
    <w:rsid w:val="001E088D"/>
    <w:rsid w:val="002260C4"/>
    <w:rsid w:val="00313424"/>
    <w:rsid w:val="00337B56"/>
    <w:rsid w:val="003970AB"/>
    <w:rsid w:val="00401DE7"/>
    <w:rsid w:val="00501A8F"/>
    <w:rsid w:val="00587AD5"/>
    <w:rsid w:val="00590086"/>
    <w:rsid w:val="005B3898"/>
    <w:rsid w:val="005D036F"/>
    <w:rsid w:val="0075378E"/>
    <w:rsid w:val="007D1DCC"/>
    <w:rsid w:val="008A311C"/>
    <w:rsid w:val="008E59BB"/>
    <w:rsid w:val="008E7B1F"/>
    <w:rsid w:val="009150E0"/>
    <w:rsid w:val="009340C5"/>
    <w:rsid w:val="00A62157"/>
    <w:rsid w:val="00BA7AC6"/>
    <w:rsid w:val="00C078BA"/>
    <w:rsid w:val="00CD50CD"/>
    <w:rsid w:val="00D73A50"/>
    <w:rsid w:val="00D74B21"/>
    <w:rsid w:val="00EE4E5C"/>
    <w:rsid w:val="00F17187"/>
    <w:rsid w:val="00F2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14484"/>
  <w15:docId w15:val="{17C9A3B9-C7D8-4FCC-98C9-DF913E20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3operator.ru" TargetMode="External"/><Relationship Id="rId4" Type="http://schemas.openxmlformats.org/officeDocument/2006/relationships/hyperlink" Target="http://www.p3opera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Валерьевна Романычева</dc:creator>
  <cp:keywords/>
  <dc:description/>
  <cp:lastModifiedBy>Юлия Юрова</cp:lastModifiedBy>
  <cp:revision>2</cp:revision>
  <dcterms:created xsi:type="dcterms:W3CDTF">2017-10-06T11:56:00Z</dcterms:created>
  <dcterms:modified xsi:type="dcterms:W3CDTF">2017-10-06T11:56:00Z</dcterms:modified>
</cp:coreProperties>
</file>