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91" w:rsidRPr="00846991" w:rsidRDefault="007B047B" w:rsidP="00846991">
      <w:pPr>
        <w:rPr>
          <w:b/>
        </w:rPr>
      </w:pPr>
      <w:r>
        <w:rPr>
          <w:b/>
        </w:rPr>
        <w:t>Ключевые игроки рынка ЖКХ обсудили вопросы привлечения инвестиций в коммунальный сектор на форуме в Москве</w:t>
      </w:r>
    </w:p>
    <w:p w:rsidR="00846991" w:rsidRPr="00846991" w:rsidRDefault="00846991" w:rsidP="00846991">
      <w:r w:rsidRPr="00846991">
        <w:t xml:space="preserve">24 октября 2016 года </w:t>
      </w:r>
      <w:r w:rsidR="00AC25A2">
        <w:t xml:space="preserve">в Москве </w:t>
      </w:r>
      <w:r w:rsidRPr="00846991">
        <w:t xml:space="preserve">прошел </w:t>
      </w:r>
      <w:r w:rsidRPr="007B047B">
        <w:rPr>
          <w:b/>
        </w:rPr>
        <w:t>III Общероссийский форум «Частные операторы коммунальной инфраструктуры»,</w:t>
      </w:r>
      <w:r w:rsidRPr="00846991">
        <w:t xml:space="preserve"> орга</w:t>
      </w:r>
      <w:r w:rsidR="00AC25A2">
        <w:t>низованный Центром развития ГЧП при поддержке Минстроя России и Ассоциации ЖКХ «Развитие».</w:t>
      </w:r>
    </w:p>
    <w:p w:rsidR="00846991" w:rsidRPr="00846991" w:rsidRDefault="00846991" w:rsidP="00846991">
      <w:r w:rsidRPr="00846991">
        <w:t xml:space="preserve">Ключевым мероприятием форума стала пленарная дискуссия </w:t>
      </w:r>
      <w:r w:rsidRPr="007B047B">
        <w:rPr>
          <w:b/>
        </w:rPr>
        <w:t>«5 вызовов в борьбе за эффективное управление сферой ЖКХ».</w:t>
      </w:r>
      <w:r w:rsidR="00CF4C34">
        <w:t xml:space="preserve"> </w:t>
      </w:r>
      <w:r w:rsidR="00AC25A2">
        <w:t>В качестве спикеров в дискуссии</w:t>
      </w:r>
      <w:r w:rsidRPr="00846991">
        <w:t xml:space="preserve"> приняли участие директор де</w:t>
      </w:r>
      <w:bookmarkStart w:id="0" w:name="_GoBack"/>
      <w:bookmarkEnd w:id="0"/>
      <w:r w:rsidRPr="00846991">
        <w:t xml:space="preserve">партамента ЖКХ Минстроя </w:t>
      </w:r>
      <w:r w:rsidRPr="007B047B">
        <w:rPr>
          <w:b/>
        </w:rPr>
        <w:t>Оксана Демченко</w:t>
      </w:r>
      <w:r w:rsidRPr="00846991">
        <w:t xml:space="preserve">, председатель правления Центра </w:t>
      </w:r>
      <w:r w:rsidR="00AC25A2">
        <w:t xml:space="preserve">развития </w:t>
      </w:r>
      <w:r w:rsidRPr="00846991">
        <w:t xml:space="preserve">ГЧП </w:t>
      </w:r>
      <w:r w:rsidRPr="007B047B">
        <w:rPr>
          <w:b/>
        </w:rPr>
        <w:t>Павел Селезнев</w:t>
      </w:r>
      <w:r w:rsidRPr="00846991">
        <w:t xml:space="preserve">, заместитель председателя Правительства Московской области </w:t>
      </w:r>
      <w:r w:rsidRPr="007B047B">
        <w:rPr>
          <w:b/>
        </w:rPr>
        <w:t xml:space="preserve">Денис </w:t>
      </w:r>
      <w:proofErr w:type="spellStart"/>
      <w:r w:rsidRPr="007B047B">
        <w:rPr>
          <w:b/>
        </w:rPr>
        <w:t>Буцаев</w:t>
      </w:r>
      <w:proofErr w:type="spellEnd"/>
      <w:r w:rsidRPr="00846991">
        <w:t xml:space="preserve">, исполнительный директор Ассоциации ЖКХ «Развитие» </w:t>
      </w:r>
      <w:r w:rsidRPr="007B047B">
        <w:rPr>
          <w:b/>
        </w:rPr>
        <w:t>Алексей Макрушин</w:t>
      </w:r>
      <w:r w:rsidRPr="00846991">
        <w:t xml:space="preserve">, </w:t>
      </w:r>
      <w:r w:rsidR="00AC25A2" w:rsidRPr="00846991">
        <w:t xml:space="preserve">первый заместитель генерального директора УК «Лидер» </w:t>
      </w:r>
      <w:r w:rsidR="00AC25A2" w:rsidRPr="007B047B">
        <w:rPr>
          <w:b/>
        </w:rPr>
        <w:t xml:space="preserve">Юрий </w:t>
      </w:r>
      <w:proofErr w:type="spellStart"/>
      <w:r w:rsidR="00AC25A2" w:rsidRPr="007B047B">
        <w:rPr>
          <w:b/>
        </w:rPr>
        <w:t>Сизов</w:t>
      </w:r>
      <w:proofErr w:type="spellEnd"/>
      <w:r w:rsidR="00AC25A2">
        <w:t xml:space="preserve">, </w:t>
      </w:r>
      <w:r w:rsidR="00AC25A2" w:rsidRPr="00846991">
        <w:t xml:space="preserve">генеральный директор «РКС» Павел </w:t>
      </w:r>
      <w:proofErr w:type="spellStart"/>
      <w:r w:rsidR="00AC25A2" w:rsidRPr="00846991">
        <w:t>Курзаев</w:t>
      </w:r>
      <w:proofErr w:type="spellEnd"/>
      <w:r w:rsidR="00AC25A2" w:rsidRPr="00846991">
        <w:t>, генеральный директор ГК «</w:t>
      </w:r>
      <w:proofErr w:type="spellStart"/>
      <w:r w:rsidR="00AC25A2" w:rsidRPr="00846991">
        <w:t>Росводоканал</w:t>
      </w:r>
      <w:proofErr w:type="spellEnd"/>
      <w:r w:rsidR="00AC25A2" w:rsidRPr="00846991">
        <w:t>» </w:t>
      </w:r>
      <w:r w:rsidR="00AC25A2" w:rsidRPr="007B047B">
        <w:rPr>
          <w:b/>
        </w:rPr>
        <w:t xml:space="preserve">Антон </w:t>
      </w:r>
      <w:proofErr w:type="spellStart"/>
      <w:r w:rsidR="00AC25A2" w:rsidRPr="007B047B">
        <w:rPr>
          <w:b/>
        </w:rPr>
        <w:t>Михальков</w:t>
      </w:r>
      <w:proofErr w:type="spellEnd"/>
      <w:r w:rsidR="00AC25A2" w:rsidRPr="00846991">
        <w:t>, </w:t>
      </w:r>
      <w:r w:rsidRPr="00846991">
        <w:t xml:space="preserve">управляющий директор Центра ГЧП Газпромбанка </w:t>
      </w:r>
      <w:r w:rsidR="007B047B">
        <w:rPr>
          <w:b/>
        </w:rPr>
        <w:t xml:space="preserve">Елена </w:t>
      </w:r>
      <w:proofErr w:type="spellStart"/>
      <w:r w:rsidR="007B047B">
        <w:rPr>
          <w:b/>
        </w:rPr>
        <w:t>Бардаше</w:t>
      </w:r>
      <w:r w:rsidRPr="007B047B">
        <w:rPr>
          <w:b/>
        </w:rPr>
        <w:t>ва</w:t>
      </w:r>
      <w:proofErr w:type="spellEnd"/>
      <w:r w:rsidRPr="00846991">
        <w:t xml:space="preserve">, вице-президент ЗАО «СМИТ групп» </w:t>
      </w:r>
      <w:r w:rsidRPr="007B047B">
        <w:rPr>
          <w:b/>
        </w:rPr>
        <w:t>Андрей Демин</w:t>
      </w:r>
      <w:r w:rsidR="00AC25A2">
        <w:t>.</w:t>
      </w:r>
      <w:r w:rsidR="00CF4C34">
        <w:t xml:space="preserve"> </w:t>
      </w:r>
      <w:r w:rsidR="00AC25A2">
        <w:t>Участники</w:t>
      </w:r>
      <w:r w:rsidRPr="00846991">
        <w:t xml:space="preserve"> обсудили текущие вызовы отрасли, с которыми сталкиваются концессионеры и региональные власти, подвели итоги работы частных инвесторов в сфере ЖКХ за последние три года.</w:t>
      </w:r>
    </w:p>
    <w:p w:rsidR="00846991" w:rsidRPr="00377604" w:rsidRDefault="00F23D30" w:rsidP="00846991">
      <w:pPr>
        <w:rPr>
          <w:b/>
        </w:rPr>
      </w:pPr>
      <w:r>
        <w:t>Как утверждает д</w:t>
      </w:r>
      <w:r w:rsidR="00846991" w:rsidRPr="00846991">
        <w:t xml:space="preserve">иректор департамента ЖКХ Минстроя </w:t>
      </w:r>
      <w:r>
        <w:t xml:space="preserve">России </w:t>
      </w:r>
      <w:r w:rsidR="00846991" w:rsidRPr="007B047B">
        <w:rPr>
          <w:b/>
        </w:rPr>
        <w:t>Оксана Демченко</w:t>
      </w:r>
      <w:r w:rsidR="00846991" w:rsidRPr="00846991">
        <w:t>: «</w:t>
      </w:r>
      <w:r>
        <w:t>В</w:t>
      </w:r>
      <w:r w:rsidR="00846991" w:rsidRPr="00846991">
        <w:t> отрасли ЖКХ </w:t>
      </w:r>
      <w:r w:rsidR="00846991" w:rsidRPr="00377604">
        <w:t>з</w:t>
      </w:r>
      <w:r w:rsidR="00846991" w:rsidRPr="00377604">
        <w:rPr>
          <w:b/>
        </w:rPr>
        <w:t>а последние 2,5 года произошел рывок в части привлечения частных инвестиций</w:t>
      </w:r>
      <w:r w:rsidR="00846991" w:rsidRPr="00846991">
        <w:t>. Заключено почти 900 концессионных соглашений. За последние полтора г</w:t>
      </w:r>
      <w:r>
        <w:t>ода, в тех регионах, где работаю</w:t>
      </w:r>
      <w:r w:rsidR="00846991" w:rsidRPr="00846991">
        <w:t>т концесси</w:t>
      </w:r>
      <w:r>
        <w:t>и</w:t>
      </w:r>
      <w:r w:rsidR="00846991" w:rsidRPr="00846991">
        <w:t xml:space="preserve">, наблюдается качественное улучшение по потерям и авариям. Аварийность в теплоснабжении снизилась </w:t>
      </w:r>
      <w:r w:rsidR="00846991" w:rsidRPr="00377604">
        <w:t>на</w:t>
      </w:r>
      <w:r w:rsidR="00846991" w:rsidRPr="00377604">
        <w:rPr>
          <w:b/>
        </w:rPr>
        <w:t xml:space="preserve"> 47%,</w:t>
      </w:r>
      <w:r w:rsidR="00846991" w:rsidRPr="00846991">
        <w:t xml:space="preserve"> а потери </w:t>
      </w:r>
      <w:r w:rsidR="00846991" w:rsidRPr="00377604">
        <w:t xml:space="preserve">на </w:t>
      </w:r>
      <w:r w:rsidR="00846991" w:rsidRPr="00377604">
        <w:rPr>
          <w:b/>
        </w:rPr>
        <w:t>18%.</w:t>
      </w:r>
      <w:r w:rsidR="00846991" w:rsidRPr="00846991">
        <w:t xml:space="preserve"> В водоснабжении </w:t>
      </w:r>
      <w:r w:rsidR="00846991" w:rsidRPr="00377604">
        <w:t>аварийность упала на</w:t>
      </w:r>
      <w:r w:rsidR="00846991" w:rsidRPr="00377604">
        <w:rPr>
          <w:b/>
        </w:rPr>
        <w:t xml:space="preserve"> 21%, </w:t>
      </w:r>
      <w:r w:rsidR="00846991" w:rsidRPr="00377604">
        <w:t xml:space="preserve">потери на </w:t>
      </w:r>
      <w:r w:rsidR="00846991" w:rsidRPr="00377604">
        <w:rPr>
          <w:b/>
        </w:rPr>
        <w:t>14%».</w:t>
      </w:r>
    </w:p>
    <w:p w:rsidR="00846991" w:rsidRDefault="00846991" w:rsidP="00846991">
      <w:pPr>
        <w:rPr>
          <w:b/>
        </w:rPr>
      </w:pPr>
      <w:r w:rsidRPr="00846991">
        <w:t xml:space="preserve">Председатель Правления Центра развития ГЧП </w:t>
      </w:r>
      <w:r w:rsidRPr="007B047B">
        <w:rPr>
          <w:b/>
        </w:rPr>
        <w:t>Павел Селезнев</w:t>
      </w:r>
      <w:r w:rsidRPr="00846991">
        <w:t xml:space="preserve"> отметил, что коммунальное хозяйство</w:t>
      </w:r>
      <w:r w:rsidR="007B047B">
        <w:t xml:space="preserve"> стало</w:t>
      </w:r>
      <w:r w:rsidRPr="00846991">
        <w:t xml:space="preserve"> </w:t>
      </w:r>
      <w:r w:rsidR="007B047B">
        <w:t>действительно интересно инвесторам</w:t>
      </w:r>
      <w:r w:rsidRPr="00846991">
        <w:t xml:space="preserve">: «Три года назад вообще не было концессий в </w:t>
      </w:r>
      <w:r w:rsidR="007B047B">
        <w:t xml:space="preserve">коммунальном хозяйстве, а сегодня их более 850, при чем </w:t>
      </w:r>
      <w:r w:rsidRPr="00377604">
        <w:rPr>
          <w:b/>
        </w:rPr>
        <w:t>13% проектов</w:t>
      </w:r>
      <w:r w:rsidRPr="00846991">
        <w:t xml:space="preserve"> реализуется по частной инициативе</w:t>
      </w:r>
      <w:r w:rsidR="00377604">
        <w:t>»</w:t>
      </w:r>
      <w:r w:rsidRPr="00846991">
        <w:t xml:space="preserve">. </w:t>
      </w:r>
      <w:r w:rsidR="007B047B">
        <w:t>Также</w:t>
      </w:r>
      <w:r w:rsidR="00377604">
        <w:t xml:space="preserve"> он отметил, что с</w:t>
      </w:r>
      <w:r w:rsidR="00377604" w:rsidRPr="00377604">
        <w:t xml:space="preserve">редняя стоимость концессионного проекта в сфере ЖКХ в России составляет </w:t>
      </w:r>
      <w:r w:rsidR="00CF4C34" w:rsidRPr="00CF4C34">
        <w:rPr>
          <w:b/>
        </w:rPr>
        <w:t>порядка</w:t>
      </w:r>
      <w:r w:rsidR="00377604" w:rsidRPr="00CF4C34">
        <w:rPr>
          <w:b/>
        </w:rPr>
        <w:t xml:space="preserve"> 150 миллионов рублей</w:t>
      </w:r>
      <w:r w:rsidRPr="00CF4C34">
        <w:rPr>
          <w:b/>
        </w:rPr>
        <w:t>.  </w:t>
      </w:r>
      <w:proofErr w:type="spellStart"/>
      <w:r w:rsidR="007B047B" w:rsidRPr="007B047B">
        <w:t>Павел</w:t>
      </w:r>
      <w:proofErr w:type="spellEnd"/>
      <w:r w:rsidR="007B047B" w:rsidRPr="007B047B">
        <w:t xml:space="preserve"> Селезнев подчеркнул, </w:t>
      </w:r>
      <w:proofErr w:type="spellStart"/>
      <w:r w:rsidR="007B047B" w:rsidRPr="007B047B">
        <w:t>что</w:t>
      </w:r>
      <w:proofErr w:type="spellEnd"/>
      <w:r w:rsidR="007B047B" w:rsidRPr="007B047B">
        <w:t xml:space="preserve"> </w:t>
      </w:r>
      <w:proofErr w:type="spellStart"/>
      <w:r w:rsidR="007B047B" w:rsidRPr="007B047B">
        <w:t>на</w:t>
      </w:r>
      <w:proofErr w:type="spellEnd"/>
      <w:r w:rsidR="007B047B" w:rsidRPr="007B047B">
        <w:t xml:space="preserve"> развитие ГЧП влияет открытость и прозрачность рынков. </w:t>
      </w:r>
      <w:r w:rsidR="007B047B">
        <w:t>«П</w:t>
      </w:r>
      <w:r w:rsidR="007B047B" w:rsidRPr="007B047B">
        <w:t>убликация заключенных концессионных соглашений</w:t>
      </w:r>
      <w:r w:rsidR="007B047B">
        <w:t xml:space="preserve"> должна носить обязательный характер» - отметил эксперт. </w:t>
      </w:r>
    </w:p>
    <w:p w:rsidR="00CF4C34" w:rsidRPr="00CF4C34" w:rsidRDefault="00CF4C34" w:rsidP="00846991">
      <w:r w:rsidRPr="00CF4C34">
        <w:t xml:space="preserve">Ведущие игроки рынка – </w:t>
      </w:r>
      <w:proofErr w:type="spellStart"/>
      <w:r w:rsidRPr="00CF4C34">
        <w:rPr>
          <w:b/>
        </w:rPr>
        <w:t>Росводоканал</w:t>
      </w:r>
      <w:proofErr w:type="spellEnd"/>
      <w:r w:rsidRPr="00CF4C34">
        <w:rPr>
          <w:b/>
        </w:rPr>
        <w:t>, РКС и УК «Лидер»</w:t>
      </w:r>
      <w:r w:rsidRPr="00CF4C34">
        <w:t xml:space="preserve"> - сошлись во мнении, что на сегодняшний день регулятором проведена масштабная работа по формированию комфортного законодательного поля, но остаются вопросы связанные с компетенциями публичных заказчиков, экономическими условиями в регионах, вниманием контрольно-надзорных органов и формированием обоснованной тарифной базы.</w:t>
      </w:r>
    </w:p>
    <w:p w:rsidR="00F23D30" w:rsidRDefault="00846991" w:rsidP="00846991">
      <w:r w:rsidRPr="00846991">
        <w:t xml:space="preserve">В ходе панельной дискуссии «Механизмы финансирования и инструменты возврата инвестиций в проекты ГЧП в коммунальной сфере» участники встречи </w:t>
      </w:r>
      <w:r w:rsidR="00377604" w:rsidRPr="00CF4C34">
        <w:rPr>
          <w:b/>
        </w:rPr>
        <w:t xml:space="preserve">проблемы финансирования коммунальных концессий </w:t>
      </w:r>
      <w:r w:rsidR="00377604" w:rsidRPr="00CF4C34">
        <w:t>к</w:t>
      </w:r>
      <w:r w:rsidR="00377604">
        <w:t>ак через инфраструктурные облигации пенсионных фондов, так и через классическое банковское кредитование</w:t>
      </w:r>
      <w:r w:rsidRPr="00846991">
        <w:t xml:space="preserve">. </w:t>
      </w:r>
      <w:r w:rsidR="00F23D30">
        <w:t>В формате</w:t>
      </w:r>
      <w:r w:rsidR="00F23D30" w:rsidRPr="00F23D30">
        <w:t xml:space="preserve"> юридических </w:t>
      </w:r>
      <w:r w:rsidR="00F23D30">
        <w:t>дебатов</w:t>
      </w:r>
      <w:r w:rsidR="00F23D30" w:rsidRPr="00F23D30">
        <w:t xml:space="preserve"> </w:t>
      </w:r>
      <w:r w:rsidR="00F23D30">
        <w:t xml:space="preserve">развернулась </w:t>
      </w:r>
      <w:r w:rsidR="00F23D30" w:rsidRPr="00F23D30">
        <w:t>дискуссия о поправках, внесенных в Федеральный закон № 115-ФЗ «О концессионных соглашениях»</w:t>
      </w:r>
      <w:r w:rsidR="004A13F3">
        <w:t xml:space="preserve">, в первую очередь участники обсуждали </w:t>
      </w:r>
      <w:r w:rsidR="004A13F3" w:rsidRPr="00CF4C34">
        <w:rPr>
          <w:b/>
        </w:rPr>
        <w:t>поправку, связанную с возможностью выступления субъекта РФ в качестве третьей стороны муниципальной концессии</w:t>
      </w:r>
      <w:r w:rsidR="004A13F3">
        <w:t xml:space="preserve">. По мнению большинства для практического применения </w:t>
      </w:r>
      <w:r w:rsidR="00E23A6C">
        <w:t>это</w:t>
      </w:r>
      <w:r w:rsidR="00193530">
        <w:t xml:space="preserve">й новеллы </w:t>
      </w:r>
      <w:r w:rsidR="00E23A6C">
        <w:t>необходимо</w:t>
      </w:r>
      <w:r w:rsidR="00193530">
        <w:t xml:space="preserve"> урегулирование ряда вопросов, связанных с </w:t>
      </w:r>
      <w:r w:rsidR="00E27670">
        <w:t xml:space="preserve">порядком принятия субъектом соответствующих обязательств по соглашению, а также применением мер ответственности за их неисполнение. </w:t>
      </w:r>
    </w:p>
    <w:p w:rsidR="00846991" w:rsidRPr="00846991" w:rsidRDefault="00846991" w:rsidP="00846991">
      <w:r w:rsidRPr="00846991">
        <w:t xml:space="preserve">На круглом столе «Рынок обращения с отходами: проблемы, тренды, перспективы» эксперты разобрали </w:t>
      </w:r>
      <w:r w:rsidRPr="00CF4C34">
        <w:rPr>
          <w:b/>
        </w:rPr>
        <w:t>узкие места в законодательстве, р</w:t>
      </w:r>
      <w:r w:rsidR="00E27670" w:rsidRPr="00CF4C34">
        <w:rPr>
          <w:b/>
        </w:rPr>
        <w:t>егулирующем сферу обращения с ТК</w:t>
      </w:r>
      <w:r w:rsidRPr="00CF4C34">
        <w:rPr>
          <w:b/>
        </w:rPr>
        <w:t>О</w:t>
      </w:r>
      <w:r w:rsidRPr="00846991">
        <w:t xml:space="preserve">. </w:t>
      </w:r>
      <w:r w:rsidR="00E27670">
        <w:t xml:space="preserve">По словам </w:t>
      </w:r>
      <w:r w:rsidR="00E27670">
        <w:lastRenderedPageBreak/>
        <w:t xml:space="preserve">исполнительного директора Ассоциации ЖКХ «Развитие» </w:t>
      </w:r>
      <w:r w:rsidR="007B047B" w:rsidRPr="007B047B">
        <w:rPr>
          <w:b/>
        </w:rPr>
        <w:t>Алексея Макрушина</w:t>
      </w:r>
      <w:r w:rsidR="007B047B">
        <w:t xml:space="preserve"> </w:t>
      </w:r>
      <w:r w:rsidR="00E27670" w:rsidRPr="00E27670">
        <w:t>сейчас происходит</w:t>
      </w:r>
      <w:r w:rsidR="00E27670">
        <w:t xml:space="preserve"> настоящая</w:t>
      </w:r>
      <w:r w:rsidR="00E27670" w:rsidRPr="00E27670">
        <w:t xml:space="preserve"> революция в сфере утилизации ТКО.</w:t>
      </w:r>
      <w:r w:rsidR="00377604">
        <w:t xml:space="preserve"> В рамках</w:t>
      </w:r>
      <w:r w:rsidRPr="00846991">
        <w:t xml:space="preserve"> экспертной сессии «Коммунальные концессии: ключевые подходы к структурированию» участники обсуждения затронули</w:t>
      </w:r>
      <w:r w:rsidR="00377604">
        <w:t xml:space="preserve"> </w:t>
      </w:r>
      <w:r w:rsidR="00377604" w:rsidRPr="00CF4C34">
        <w:rPr>
          <w:b/>
        </w:rPr>
        <w:t>основные моменты, на которые необходимо обращать внимание публичной и частной стороне при подготовке проектов ГЧП в ЖКХ</w:t>
      </w:r>
      <w:r w:rsidRPr="00846991">
        <w:t>.</w:t>
      </w:r>
    </w:p>
    <w:p w:rsidR="0092796B" w:rsidRPr="00CF4C34" w:rsidRDefault="00846991" w:rsidP="00846991">
      <w:r w:rsidRPr="00846991">
        <w:t>В целом</w:t>
      </w:r>
      <w:r w:rsidR="007B047B">
        <w:t xml:space="preserve"> участники форума </w:t>
      </w:r>
      <w:r w:rsidRPr="00846991">
        <w:t xml:space="preserve">отметили </w:t>
      </w:r>
      <w:r w:rsidR="007B047B">
        <w:t xml:space="preserve">повышение </w:t>
      </w:r>
      <w:r w:rsidRPr="00846991">
        <w:t>интерес</w:t>
      </w:r>
      <w:r w:rsidR="007B047B">
        <w:t>а</w:t>
      </w:r>
      <w:r w:rsidRPr="00846991">
        <w:t xml:space="preserve"> </w:t>
      </w:r>
      <w:r w:rsidR="007B047B">
        <w:t xml:space="preserve">и доверия со стороны </w:t>
      </w:r>
      <w:r w:rsidRPr="00846991">
        <w:t xml:space="preserve">частного бизнеса к </w:t>
      </w:r>
      <w:r w:rsidR="007B047B">
        <w:t xml:space="preserve">проектам в сфере </w:t>
      </w:r>
      <w:r w:rsidRPr="00846991">
        <w:t>ЖКХ и выразили уверенность, что количество инвестиций в коммунальной сфере будет и дальше расти. </w:t>
      </w:r>
      <w:r w:rsidR="00CF4C34">
        <w:t>В мер</w:t>
      </w:r>
      <w:r w:rsidR="007B047B">
        <w:t xml:space="preserve">оприятиях форума </w:t>
      </w:r>
      <w:r w:rsidR="007B047B" w:rsidRPr="007B047B">
        <w:rPr>
          <w:b/>
        </w:rPr>
        <w:t>приняли участие</w:t>
      </w:r>
      <w:r w:rsidR="00CF4C34" w:rsidRPr="007B047B">
        <w:rPr>
          <w:b/>
        </w:rPr>
        <w:t xml:space="preserve"> более 300 делегатов</w:t>
      </w:r>
      <w:r w:rsidR="00CF4C34">
        <w:rPr>
          <w:b/>
        </w:rPr>
        <w:t xml:space="preserve">: </w:t>
      </w:r>
      <w:r w:rsidR="00CF4C34">
        <w:t xml:space="preserve">представители региональных и муниципальных органов власти, руководители коммунальных предприятий, инвестиционно-банковское сообщество, ведущие отраслевые эксперты и СМИ. </w:t>
      </w:r>
    </w:p>
    <w:sectPr w:rsidR="0092796B" w:rsidRPr="00CF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91"/>
    <w:rsid w:val="00022496"/>
    <w:rsid w:val="00193530"/>
    <w:rsid w:val="00377604"/>
    <w:rsid w:val="004A13F3"/>
    <w:rsid w:val="007B047B"/>
    <w:rsid w:val="00846991"/>
    <w:rsid w:val="0092796B"/>
    <w:rsid w:val="00AC25A2"/>
    <w:rsid w:val="00CF4C34"/>
    <w:rsid w:val="00E23A6C"/>
    <w:rsid w:val="00E27670"/>
    <w:rsid w:val="00F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69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69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84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DefaultParagraphFont"/>
    <w:rsid w:val="008469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69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69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84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DefaultParagraphFont"/>
    <w:rsid w:val="0084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3829</Characters>
  <Application>Microsoft Macintosh Word</Application>
  <DocSecurity>0</DocSecurity>
  <Lines>79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Валерьевна Романычева</dc:creator>
  <cp:keywords/>
  <dc:description/>
  <cp:lastModifiedBy>Olga Kostetskaya</cp:lastModifiedBy>
  <cp:revision>2</cp:revision>
  <dcterms:created xsi:type="dcterms:W3CDTF">2016-10-25T15:13:00Z</dcterms:created>
  <dcterms:modified xsi:type="dcterms:W3CDTF">2016-10-25T15:13:00Z</dcterms:modified>
</cp:coreProperties>
</file>